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599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01"/>
        <w:gridCol w:w="1843"/>
        <w:gridCol w:w="3119"/>
        <w:gridCol w:w="2976"/>
        <w:gridCol w:w="2835"/>
        <w:gridCol w:w="3118"/>
      </w:tblGrid>
      <w:tr w:rsidR="00AD7483" w:rsidRPr="00197E85" w:rsidTr="00A07559">
        <w:trPr>
          <w:cantSplit/>
          <w:tblHeader/>
        </w:trPr>
        <w:tc>
          <w:tcPr>
            <w:tcW w:w="16551" w:type="dxa"/>
            <w:gridSpan w:val="7"/>
            <w:vAlign w:val="center"/>
          </w:tcPr>
          <w:p w:rsidR="00AD7483" w:rsidRPr="00197E85" w:rsidRDefault="00AD7483" w:rsidP="00A07559">
            <w:pPr>
              <w:jc w:val="center"/>
              <w:rPr>
                <w:rFonts w:cs="Arial Narrow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PERIODO 1</w:t>
            </w:r>
            <w:r w:rsidRPr="00BF60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GRADO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10°</w:t>
            </w:r>
          </w:p>
        </w:tc>
      </w:tr>
      <w:tr w:rsidR="00AD7483" w:rsidRPr="00197E85" w:rsidTr="00A07559">
        <w:trPr>
          <w:cantSplit/>
          <w:tblHeader/>
        </w:trPr>
        <w:tc>
          <w:tcPr>
            <w:tcW w:w="959" w:type="dxa"/>
            <w:vAlign w:val="center"/>
          </w:tcPr>
          <w:p w:rsidR="00AD7483" w:rsidRPr="00197E85" w:rsidRDefault="00AD7483" w:rsidP="00A07559">
            <w:pPr>
              <w:jc w:val="center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GRADO</w:t>
            </w:r>
          </w:p>
        </w:tc>
        <w:tc>
          <w:tcPr>
            <w:tcW w:w="1701" w:type="dxa"/>
            <w:vAlign w:val="center"/>
          </w:tcPr>
          <w:p w:rsidR="00AD7483" w:rsidRPr="00197E85" w:rsidRDefault="00AD7483" w:rsidP="00A07559">
            <w:pPr>
              <w:jc w:val="center"/>
              <w:rPr>
                <w:rFonts w:cs="Arial Narrow"/>
                <w:b/>
                <w:bCs/>
              </w:rPr>
            </w:pPr>
            <w:r w:rsidRPr="00197E85">
              <w:rPr>
                <w:rFonts w:cs="Arial Narrow"/>
                <w:b/>
                <w:bCs/>
              </w:rPr>
              <w:t xml:space="preserve">Pregunta </w:t>
            </w:r>
            <w:proofErr w:type="spellStart"/>
            <w:r w:rsidRPr="00621A5B">
              <w:rPr>
                <w:rFonts w:cs="Arial Narrow"/>
                <w:b/>
                <w:bCs/>
                <w:sz w:val="20"/>
                <w:szCs w:val="20"/>
              </w:rPr>
              <w:t>Problematizadora</w:t>
            </w:r>
            <w:proofErr w:type="spellEnd"/>
          </w:p>
        </w:tc>
        <w:tc>
          <w:tcPr>
            <w:tcW w:w="1843" w:type="dxa"/>
            <w:vAlign w:val="center"/>
          </w:tcPr>
          <w:p w:rsidR="00AD7483" w:rsidRPr="00197E85" w:rsidRDefault="00AD7483" w:rsidP="00A07559">
            <w:pPr>
              <w:jc w:val="center"/>
              <w:rPr>
                <w:rFonts w:cs="Arial Narrow"/>
                <w:b/>
                <w:bCs/>
              </w:rPr>
            </w:pPr>
            <w:r w:rsidRPr="00197E85">
              <w:rPr>
                <w:rFonts w:cs="Arial Narrow"/>
                <w:b/>
                <w:bCs/>
              </w:rPr>
              <w:t>Eje Temático</w:t>
            </w:r>
          </w:p>
        </w:tc>
        <w:tc>
          <w:tcPr>
            <w:tcW w:w="3119" w:type="dxa"/>
            <w:vAlign w:val="center"/>
          </w:tcPr>
          <w:p w:rsidR="00AD7483" w:rsidRPr="00197E85" w:rsidRDefault="00AD7483" w:rsidP="00A07559">
            <w:pPr>
              <w:jc w:val="center"/>
              <w:rPr>
                <w:rFonts w:cs="Arial Narrow"/>
                <w:b/>
                <w:bCs/>
              </w:rPr>
            </w:pPr>
            <w:r w:rsidRPr="00197E85">
              <w:rPr>
                <w:rFonts w:cs="Arial Narrow"/>
                <w:b/>
                <w:bCs/>
              </w:rPr>
              <w:t>Competencias</w:t>
            </w:r>
          </w:p>
        </w:tc>
        <w:tc>
          <w:tcPr>
            <w:tcW w:w="2976" w:type="dxa"/>
            <w:vAlign w:val="center"/>
          </w:tcPr>
          <w:p w:rsidR="00AD7483" w:rsidRPr="00197E85" w:rsidRDefault="00AD7483" w:rsidP="00A07559">
            <w:pPr>
              <w:jc w:val="center"/>
              <w:rPr>
                <w:rFonts w:cs="Arial Narrow"/>
                <w:b/>
                <w:bCs/>
              </w:rPr>
            </w:pPr>
            <w:r w:rsidRPr="00197E85">
              <w:rPr>
                <w:rFonts w:cs="Arial Narrow"/>
                <w:b/>
                <w:bCs/>
              </w:rPr>
              <w:t>Subtemas</w:t>
            </w:r>
          </w:p>
        </w:tc>
        <w:tc>
          <w:tcPr>
            <w:tcW w:w="2835" w:type="dxa"/>
            <w:vAlign w:val="center"/>
          </w:tcPr>
          <w:p w:rsidR="00AD7483" w:rsidRPr="00197E85" w:rsidRDefault="00AD7483" w:rsidP="00A07559">
            <w:pPr>
              <w:jc w:val="center"/>
              <w:rPr>
                <w:rFonts w:cs="Arial Narrow"/>
                <w:b/>
                <w:bCs/>
              </w:rPr>
            </w:pPr>
            <w:r w:rsidRPr="00197E85">
              <w:rPr>
                <w:rFonts w:cs="Arial Narrow"/>
                <w:b/>
                <w:bCs/>
              </w:rPr>
              <w:t>Logro</w:t>
            </w:r>
          </w:p>
        </w:tc>
        <w:tc>
          <w:tcPr>
            <w:tcW w:w="3118" w:type="dxa"/>
            <w:vAlign w:val="center"/>
          </w:tcPr>
          <w:p w:rsidR="00AD7483" w:rsidRPr="00197E85" w:rsidRDefault="00AD7483" w:rsidP="00A07559">
            <w:pPr>
              <w:jc w:val="center"/>
              <w:rPr>
                <w:rFonts w:cs="Arial Narrow"/>
                <w:b/>
                <w:bCs/>
              </w:rPr>
            </w:pPr>
            <w:r w:rsidRPr="00197E85">
              <w:rPr>
                <w:rFonts w:cs="Arial Narrow"/>
                <w:b/>
                <w:bCs/>
              </w:rPr>
              <w:t>Actividades</w:t>
            </w:r>
          </w:p>
        </w:tc>
      </w:tr>
      <w:tr w:rsidR="00AD7483" w:rsidRPr="0007353D" w:rsidTr="00A07559">
        <w:trPr>
          <w:cantSplit/>
          <w:trHeight w:val="2998"/>
        </w:trPr>
        <w:tc>
          <w:tcPr>
            <w:tcW w:w="959" w:type="dxa"/>
            <w:vMerge w:val="restart"/>
            <w:textDirection w:val="btLr"/>
            <w:vAlign w:val="center"/>
          </w:tcPr>
          <w:p w:rsidR="00AD7483" w:rsidRPr="00073F65" w:rsidRDefault="00AD7483" w:rsidP="00A07559">
            <w:pPr>
              <w:ind w:left="113" w:right="113"/>
              <w:jc w:val="center"/>
              <w:rPr>
                <w:rFonts w:cs="Arial Narrow"/>
                <w:b/>
                <w:bCs/>
                <w:u w:val="single"/>
              </w:rPr>
            </w:pPr>
            <w:r>
              <w:rPr>
                <w:rFonts w:cs="Arial Narrow"/>
                <w:b/>
                <w:sz w:val="24"/>
                <w:szCs w:val="24"/>
              </w:rPr>
              <w:t>DECIMO</w:t>
            </w:r>
          </w:p>
        </w:tc>
        <w:tc>
          <w:tcPr>
            <w:tcW w:w="1701" w:type="dxa"/>
          </w:tcPr>
          <w:p w:rsidR="00AD7483" w:rsidRPr="00C20422" w:rsidRDefault="00AD7483" w:rsidP="00A075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7483" w:rsidRPr="00C20422" w:rsidRDefault="00AD7483" w:rsidP="00A0755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7483" w:rsidRPr="00C20422" w:rsidRDefault="00AD7483" w:rsidP="00A0755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pStyle w:val="Prrafodelista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¿De  qué manera ha influido el mundo de la informática en la transformación de la sociedad actual</w:t>
            </w:r>
            <w:r w:rsidRPr="00C20422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:rsidR="00AD7483" w:rsidRDefault="00AD7483" w:rsidP="00A0755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483" w:rsidRDefault="00AD7483" w:rsidP="00A07559">
            <w:pPr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510FF">
              <w:rPr>
                <w:rFonts w:ascii="Arial" w:hAnsi="Arial" w:cs="Arial"/>
                <w:b/>
                <w:sz w:val="20"/>
                <w:szCs w:val="20"/>
              </w:rPr>
              <w:t>NFORMATICA</w:t>
            </w:r>
          </w:p>
          <w:p w:rsidR="00AD7483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 xml:space="preserve">Generalidades de la Informática  </w:t>
            </w: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Lógica y programación: Introducción</w:t>
            </w: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0422">
              <w:rPr>
                <w:rFonts w:ascii="Arial" w:hAnsi="Arial" w:cs="Arial"/>
                <w:sz w:val="20"/>
                <w:szCs w:val="20"/>
                <w:lang w:val="en-US"/>
              </w:rPr>
              <w:t>Internet y la Word –Wide- Web</w:t>
            </w:r>
          </w:p>
        </w:tc>
        <w:tc>
          <w:tcPr>
            <w:tcW w:w="3119" w:type="dxa"/>
          </w:tcPr>
          <w:p w:rsidR="00AD7483" w:rsidRPr="00C20422" w:rsidRDefault="00AD7483" w:rsidP="00A07559">
            <w:pPr>
              <w:pStyle w:val="Prrafodelista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Identificación de seis tipos de computadoras para uso individual</w:t>
            </w:r>
          </w:p>
          <w:p w:rsidR="00AD7483" w:rsidRPr="00C20422" w:rsidRDefault="00AD7483" w:rsidP="00A07559">
            <w:pPr>
              <w:pStyle w:val="Prrafodelista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 xml:space="preserve"> Y cuatro para uso organizacional</w:t>
            </w:r>
          </w:p>
          <w:p w:rsidR="00AD7483" w:rsidRPr="00C20422" w:rsidRDefault="00AD7483" w:rsidP="00A07559">
            <w:pPr>
              <w:pStyle w:val="Prrafodelista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reconoce las fases del ciclo de procesamiento de las información</w:t>
            </w:r>
          </w:p>
        </w:tc>
        <w:tc>
          <w:tcPr>
            <w:tcW w:w="2976" w:type="dxa"/>
          </w:tcPr>
          <w:p w:rsidR="00AD7483" w:rsidRPr="00C20422" w:rsidRDefault="00AD7483" w:rsidP="00A07559">
            <w:pPr>
              <w:pStyle w:val="texto"/>
              <w:tabs>
                <w:tab w:val="left" w:pos="2"/>
              </w:tabs>
              <w:spacing w:before="0" w:beforeAutospacing="0" w:after="0" w:afterAutospacing="0"/>
              <w:ind w:left="2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C20422">
              <w:rPr>
                <w:rFonts w:ascii="Arial" w:eastAsia="SimSun" w:hAnsi="Arial" w:cs="Arial"/>
                <w:color w:val="auto"/>
                <w:sz w:val="20"/>
                <w:szCs w:val="20"/>
              </w:rPr>
              <w:t>Estructura funcional de los computadores</w:t>
            </w:r>
          </w:p>
          <w:p w:rsidR="00AD7483" w:rsidRPr="00C20422" w:rsidRDefault="00AD7483" w:rsidP="00A07559">
            <w:pPr>
              <w:pStyle w:val="texto"/>
              <w:tabs>
                <w:tab w:val="left" w:pos="2"/>
              </w:tabs>
              <w:spacing w:before="0" w:beforeAutospacing="0" w:after="0" w:afterAutospacing="0"/>
              <w:ind w:left="2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C20422">
              <w:rPr>
                <w:rFonts w:ascii="Arial" w:eastAsia="SimSun" w:hAnsi="Arial" w:cs="Arial"/>
                <w:color w:val="auto"/>
                <w:sz w:val="20"/>
                <w:szCs w:val="20"/>
              </w:rPr>
              <w:t>Programas e instrucciones</w:t>
            </w:r>
          </w:p>
          <w:p w:rsidR="00AD7483" w:rsidRPr="00C20422" w:rsidRDefault="00AD7483" w:rsidP="00A07559">
            <w:pPr>
              <w:pStyle w:val="texto"/>
              <w:tabs>
                <w:tab w:val="left" w:pos="2"/>
              </w:tabs>
              <w:spacing w:before="0" w:beforeAutospacing="0" w:after="0" w:afterAutospacing="0"/>
              <w:ind w:left="2"/>
              <w:rPr>
                <w:rFonts w:ascii="Arial" w:eastAsia="SimSun" w:hAnsi="Arial" w:cs="Arial"/>
                <w:color w:val="auto"/>
                <w:sz w:val="20"/>
                <w:szCs w:val="20"/>
              </w:rPr>
            </w:pPr>
            <w:r w:rsidRPr="00C20422">
              <w:rPr>
                <w:rFonts w:ascii="Arial" w:eastAsia="SimSun" w:hAnsi="Arial" w:cs="Arial"/>
                <w:color w:val="auto"/>
                <w:sz w:val="20"/>
                <w:szCs w:val="20"/>
              </w:rPr>
              <w:t>Tipos de computadores</w:t>
            </w:r>
          </w:p>
          <w:p w:rsidR="00AD7483" w:rsidRPr="00C20422" w:rsidRDefault="00AD7483" w:rsidP="00A07559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 xml:space="preserve">Repaso </w:t>
            </w:r>
            <w:r w:rsidRPr="00C20422">
              <w:rPr>
                <w:rFonts w:ascii="Arial" w:hAnsi="Arial" w:cs="Arial"/>
                <w:i/>
                <w:sz w:val="20"/>
                <w:szCs w:val="20"/>
              </w:rPr>
              <w:t xml:space="preserve">general – taller - </w:t>
            </w:r>
          </w:p>
          <w:p w:rsidR="00AD7483" w:rsidRPr="00C20422" w:rsidRDefault="00AD7483" w:rsidP="00A07559">
            <w:pPr>
              <w:ind w:left="2"/>
              <w:rPr>
                <w:rFonts w:ascii="Arial" w:eastAsia="SimSun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Introducción al diseño Web desde Word</w:t>
            </w:r>
          </w:p>
        </w:tc>
        <w:tc>
          <w:tcPr>
            <w:tcW w:w="2835" w:type="dxa"/>
          </w:tcPr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 </w:t>
            </w:r>
            <w:r w:rsidRPr="00C20422">
              <w:rPr>
                <w:rFonts w:ascii="Arial" w:hAnsi="Arial" w:cs="Arial"/>
                <w:sz w:val="20"/>
                <w:szCs w:val="20"/>
              </w:rPr>
              <w:t>los térm</w:t>
            </w:r>
            <w:r>
              <w:rPr>
                <w:rFonts w:ascii="Arial" w:hAnsi="Arial" w:cs="Arial"/>
                <w:sz w:val="20"/>
                <w:szCs w:val="20"/>
              </w:rPr>
              <w:t xml:space="preserve">inos simples de una computadora elaborando </w:t>
            </w:r>
            <w:r w:rsidRPr="00C20422">
              <w:rPr>
                <w:rFonts w:ascii="Arial" w:hAnsi="Arial" w:cs="Arial"/>
                <w:sz w:val="20"/>
                <w:szCs w:val="20"/>
              </w:rPr>
              <w:t xml:space="preserve">Mapas conceptuales </w:t>
            </w:r>
            <w:r>
              <w:rPr>
                <w:rFonts w:ascii="Arial" w:hAnsi="Arial" w:cs="Arial"/>
                <w:sz w:val="20"/>
                <w:szCs w:val="20"/>
              </w:rPr>
              <w:t xml:space="preserve">y esquemas </w:t>
            </w: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20422">
              <w:rPr>
                <w:rFonts w:ascii="Arial" w:hAnsi="Arial" w:cs="Arial"/>
                <w:sz w:val="20"/>
                <w:szCs w:val="20"/>
              </w:rPr>
              <w:t>Elabora una sencilla página Web desde Word</w:t>
            </w:r>
          </w:p>
        </w:tc>
        <w:tc>
          <w:tcPr>
            <w:tcW w:w="3118" w:type="dxa"/>
          </w:tcPr>
          <w:p w:rsidR="00AD7483" w:rsidRPr="00C20422" w:rsidRDefault="00AD7483" w:rsidP="00A07559">
            <w:pPr>
              <w:pStyle w:val="Prrafodelista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Análisis  y síntesis de la de información a través de lectura comprensiva en documentos y sitios Web recomendados</w:t>
            </w:r>
          </w:p>
          <w:p w:rsidR="00AD7483" w:rsidRPr="00C20422" w:rsidRDefault="00AD7483" w:rsidP="00A07559">
            <w:pPr>
              <w:pStyle w:val="Prrafodelista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pStyle w:val="Prrafodelista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Solución de actividades y talleres creativos</w:t>
            </w:r>
          </w:p>
          <w:p w:rsidR="00AD7483" w:rsidRPr="00C20422" w:rsidRDefault="00AD7483" w:rsidP="00A07559">
            <w:pPr>
              <w:pStyle w:val="Prrafodelista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pStyle w:val="Prrafodelista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Trabajos individuales y en pequeños grupos en la  computadora  y  en  sus cuadernos  de manera impreso.</w:t>
            </w: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Herramientas   de la Web 2.0</w:t>
            </w:r>
          </w:p>
        </w:tc>
      </w:tr>
      <w:tr w:rsidR="00AD7483" w:rsidRPr="0007353D" w:rsidTr="00A07559">
        <w:trPr>
          <w:trHeight w:val="2540"/>
        </w:trPr>
        <w:tc>
          <w:tcPr>
            <w:tcW w:w="959" w:type="dxa"/>
            <w:vMerge/>
            <w:vAlign w:val="center"/>
          </w:tcPr>
          <w:p w:rsidR="00AD7483" w:rsidRPr="00EA4E38" w:rsidRDefault="00AD7483" w:rsidP="00A07559">
            <w:pPr>
              <w:spacing w:after="200" w:line="276" w:lineRule="auto"/>
              <w:rPr>
                <w:rFonts w:cs="Arial Narrow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AD7483" w:rsidRPr="00C20422" w:rsidRDefault="00AD7483" w:rsidP="00A0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¿Qué es emprendimiento y Cómo identificar las oportunidades de negocio?</w:t>
            </w:r>
          </w:p>
          <w:p w:rsidR="00AD7483" w:rsidRPr="00C20422" w:rsidRDefault="00AD7483" w:rsidP="00A0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Construcción teórica</w:t>
            </w:r>
          </w:p>
        </w:tc>
        <w:tc>
          <w:tcPr>
            <w:tcW w:w="1843" w:type="dxa"/>
            <w:vAlign w:val="center"/>
          </w:tcPr>
          <w:p w:rsidR="00AD7483" w:rsidRPr="009510FF" w:rsidRDefault="00AD7483" w:rsidP="00A07559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0FF">
              <w:rPr>
                <w:rFonts w:ascii="Arial" w:hAnsi="Arial" w:cs="Arial"/>
                <w:b/>
                <w:sz w:val="20"/>
                <w:szCs w:val="20"/>
              </w:rPr>
              <w:t>EMPRENDIMIENTO</w:t>
            </w:r>
          </w:p>
          <w:p w:rsidR="00AD7483" w:rsidRDefault="00AD7483" w:rsidP="00A0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Reconocimiento de la oportunidad</w:t>
            </w:r>
          </w:p>
          <w:p w:rsidR="00AD7483" w:rsidRPr="00C20422" w:rsidRDefault="00AD7483" w:rsidP="00A0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AD7483" w:rsidRPr="00C20422" w:rsidRDefault="00AD7483" w:rsidP="00A07559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422">
              <w:rPr>
                <w:rFonts w:ascii="Arial" w:hAnsi="Arial" w:cs="Arial"/>
                <w:b/>
                <w:sz w:val="20"/>
                <w:szCs w:val="20"/>
              </w:rPr>
              <w:t>EMPRESARIALES Y PARA EL EMPRENDIMIENTO</w:t>
            </w:r>
          </w:p>
          <w:p w:rsidR="00AD7483" w:rsidRPr="00C20422" w:rsidRDefault="00AD7483" w:rsidP="00A07559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Reconozco los diferentes tipos de empresa y la forma en que contribuye n a la solución de las necesidades de la sociedad</w:t>
            </w:r>
          </w:p>
        </w:tc>
        <w:tc>
          <w:tcPr>
            <w:tcW w:w="2976" w:type="dxa"/>
            <w:vAlign w:val="center"/>
          </w:tcPr>
          <w:p w:rsidR="00AD7483" w:rsidRPr="00C20422" w:rsidRDefault="00AD7483" w:rsidP="00A07559">
            <w:pPr>
              <w:tabs>
                <w:tab w:val="left" w:pos="176"/>
              </w:tabs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Toma de decisiones</w:t>
            </w:r>
          </w:p>
          <w:p w:rsidR="00AD7483" w:rsidRPr="00C20422" w:rsidRDefault="00AD7483" w:rsidP="00A07559">
            <w:pPr>
              <w:tabs>
                <w:tab w:val="left" w:pos="176"/>
              </w:tabs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Ventajas y desventajas</w:t>
            </w:r>
          </w:p>
          <w:p w:rsidR="00AD7483" w:rsidRPr="00C20422" w:rsidRDefault="00AD7483" w:rsidP="00A07559">
            <w:pPr>
              <w:tabs>
                <w:tab w:val="left" w:pos="743"/>
              </w:tabs>
              <w:ind w:left="176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 xml:space="preserve">Solución de conflictos en torno  la identificación de oportunidades de negocio </w:t>
            </w:r>
          </w:p>
        </w:tc>
        <w:tc>
          <w:tcPr>
            <w:tcW w:w="2835" w:type="dxa"/>
            <w:vAlign w:val="center"/>
          </w:tcPr>
          <w:p w:rsidR="00AD7483" w:rsidRPr="00C20422" w:rsidRDefault="00AD7483" w:rsidP="00A07559">
            <w:pPr>
              <w:tabs>
                <w:tab w:val="left" w:pos="7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20422">
              <w:rPr>
                <w:rFonts w:ascii="Arial" w:hAnsi="Arial" w:cs="Arial"/>
                <w:sz w:val="20"/>
                <w:szCs w:val="20"/>
              </w:rPr>
              <w:t>Comprende el  lenguaje empresarial</w:t>
            </w:r>
          </w:p>
          <w:p w:rsidR="00AD7483" w:rsidRPr="00C20422" w:rsidRDefault="00AD7483" w:rsidP="00A07559">
            <w:pPr>
              <w:tabs>
                <w:tab w:val="left" w:pos="7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tabs>
                <w:tab w:val="left" w:pos="7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20422">
              <w:rPr>
                <w:rFonts w:ascii="Arial" w:hAnsi="Arial" w:cs="Arial"/>
                <w:sz w:val="20"/>
                <w:szCs w:val="20"/>
              </w:rPr>
              <w:t xml:space="preserve">Reconoce </w:t>
            </w:r>
            <w:r>
              <w:rPr>
                <w:rFonts w:ascii="Arial" w:hAnsi="Arial" w:cs="Arial"/>
                <w:sz w:val="20"/>
                <w:szCs w:val="20"/>
              </w:rPr>
              <w:t xml:space="preserve"> las diferentes fuentes para identificar las oportunidades de negocio</w:t>
            </w:r>
            <w:r w:rsidRPr="00C20422">
              <w:rPr>
                <w:rFonts w:ascii="Arial" w:hAnsi="Arial" w:cs="Arial"/>
                <w:sz w:val="20"/>
                <w:szCs w:val="20"/>
              </w:rPr>
              <w:t xml:space="preserve"> a nivel mundial y sectorial</w:t>
            </w:r>
          </w:p>
        </w:tc>
        <w:tc>
          <w:tcPr>
            <w:tcW w:w="3118" w:type="dxa"/>
            <w:vAlign w:val="center"/>
          </w:tcPr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 xml:space="preserve">Explicación </w:t>
            </w: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 xml:space="preserve">Conversatorios y dinámicas </w:t>
            </w:r>
          </w:p>
          <w:p w:rsidR="00AD7483" w:rsidRPr="00C20422" w:rsidRDefault="00AD7483" w:rsidP="00A07559">
            <w:pPr>
              <w:ind w:left="3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Consulta creación de esquemas   y Socialización en equipo y en grupo</w:t>
            </w:r>
          </w:p>
          <w:p w:rsidR="00AD7483" w:rsidRPr="00C20422" w:rsidRDefault="00AD7483" w:rsidP="00A07559">
            <w:pPr>
              <w:pStyle w:val="Prrafodelista"/>
              <w:ind w:left="351"/>
              <w:rPr>
                <w:rFonts w:ascii="Arial" w:hAnsi="Arial" w:cs="Arial"/>
                <w:sz w:val="20"/>
                <w:szCs w:val="20"/>
              </w:rPr>
            </w:pPr>
          </w:p>
          <w:p w:rsidR="00AD7483" w:rsidRPr="00C20422" w:rsidRDefault="00AD7483" w:rsidP="00A07559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C20422">
              <w:rPr>
                <w:rFonts w:ascii="Arial" w:hAnsi="Arial" w:cs="Arial"/>
                <w:sz w:val="20"/>
                <w:szCs w:val="20"/>
              </w:rPr>
              <w:t>Reconocimiento de terrenos para huertas escolares</w:t>
            </w:r>
          </w:p>
        </w:tc>
      </w:tr>
    </w:tbl>
    <w:p w:rsidR="00AD7483" w:rsidRDefault="00AD7483">
      <w:bookmarkStart w:id="0" w:name="_GoBack"/>
      <w:bookmarkEnd w:id="0"/>
    </w:p>
    <w:sectPr w:rsidR="00AD7483" w:rsidSect="00AD7483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83"/>
    <w:rsid w:val="00A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83"/>
    <w:pPr>
      <w:spacing w:after="0" w:line="240" w:lineRule="auto"/>
      <w:ind w:left="357"/>
      <w:jc w:val="both"/>
    </w:pPr>
    <w:rPr>
      <w:rFonts w:ascii="Arial Narrow" w:eastAsia="Calibri" w:hAnsi="Arial Narrow" w:cs="Times New Roman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AD7483"/>
    <w:pPr>
      <w:spacing w:before="100" w:beforeAutospacing="1" w:after="100" w:afterAutospacing="1"/>
    </w:pPr>
    <w:rPr>
      <w:rFonts w:ascii="Verdana" w:hAnsi="Verdana"/>
      <w:color w:val="000000"/>
      <w:sz w:val="10"/>
      <w:szCs w:val="10"/>
    </w:rPr>
  </w:style>
  <w:style w:type="paragraph" w:styleId="Prrafodelista">
    <w:name w:val="List Paragraph"/>
    <w:basedOn w:val="Normal"/>
    <w:uiPriority w:val="34"/>
    <w:qFormat/>
    <w:rsid w:val="00AD7483"/>
    <w:pPr>
      <w:ind w:left="708"/>
    </w:pPr>
  </w:style>
  <w:style w:type="paragraph" w:customStyle="1" w:styleId="Prrafodelista1">
    <w:name w:val="Párrafo de lista1"/>
    <w:basedOn w:val="Normal"/>
    <w:rsid w:val="00AD7483"/>
    <w:pPr>
      <w:ind w:left="72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83"/>
    <w:pPr>
      <w:spacing w:after="0" w:line="240" w:lineRule="auto"/>
      <w:ind w:left="357"/>
      <w:jc w:val="both"/>
    </w:pPr>
    <w:rPr>
      <w:rFonts w:ascii="Arial Narrow" w:eastAsia="Calibri" w:hAnsi="Arial Narrow" w:cs="Times New Roman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AD7483"/>
    <w:pPr>
      <w:spacing w:before="100" w:beforeAutospacing="1" w:after="100" w:afterAutospacing="1"/>
    </w:pPr>
    <w:rPr>
      <w:rFonts w:ascii="Verdana" w:hAnsi="Verdana"/>
      <w:color w:val="000000"/>
      <w:sz w:val="10"/>
      <w:szCs w:val="10"/>
    </w:rPr>
  </w:style>
  <w:style w:type="paragraph" w:styleId="Prrafodelista">
    <w:name w:val="List Paragraph"/>
    <w:basedOn w:val="Normal"/>
    <w:uiPriority w:val="34"/>
    <w:qFormat/>
    <w:rsid w:val="00AD7483"/>
    <w:pPr>
      <w:ind w:left="708"/>
    </w:pPr>
  </w:style>
  <w:style w:type="paragraph" w:customStyle="1" w:styleId="Prrafodelista1">
    <w:name w:val="Párrafo de lista1"/>
    <w:basedOn w:val="Normal"/>
    <w:rsid w:val="00AD7483"/>
    <w:pPr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2013-01-29T17:25:00Z</dcterms:created>
  <dcterms:modified xsi:type="dcterms:W3CDTF">2013-01-29T17:26:00Z</dcterms:modified>
</cp:coreProperties>
</file>